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4D69B" w14:textId="726EB364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062C5206" w14:textId="1B5E41BC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34693707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58786CD4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0FEB6986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752E7E69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0CB4BC35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2DF37046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42A009AB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5A318343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7873B019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36BFA71D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1182DDF0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76C47DBC" w14:textId="2D4329E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2806EE71" w14:textId="7E9208D0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78D57C2D" w14:textId="027516F1" w:rsidR="00642824" w:rsidRDefault="00624F2A">
      <w:pPr>
        <w:rPr>
          <w:rFonts w:ascii="Times New Roman" w:hAnsi="Times New Roman" w:cs="Times New Roman"/>
          <w:smallCaps/>
          <w:color w:val="0000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9A3ABB" wp14:editId="6FBDDFC9">
                <wp:simplePos x="0" y="0"/>
                <wp:positionH relativeFrom="margin">
                  <wp:align>center</wp:align>
                </wp:positionH>
                <wp:positionV relativeFrom="paragraph">
                  <wp:posOffset>22859</wp:posOffset>
                </wp:positionV>
                <wp:extent cx="1828800" cy="1828800"/>
                <wp:effectExtent l="0" t="0" r="0" b="0"/>
                <wp:wrapSquare wrapText="bothSides"/>
                <wp:docPr id="11425480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D4FC8A" w14:textId="79D46DCB" w:rsidR="007B08E8" w:rsidRPr="00D07B21" w:rsidRDefault="007B08E8" w:rsidP="005E57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D07B21">
                              <w:rPr>
                                <w:rFonts w:ascii="Times New Roman" w:hAnsi="Times New Roman" w:cs="Times New Roman"/>
                                <w:smallCaps/>
                                <w:color w:val="0000FF"/>
                                <w:sz w:val="22"/>
                                <w:szCs w:val="22"/>
                              </w:rPr>
                              <w:t xml:space="preserve">DESKILL </w:t>
                            </w:r>
                            <w:r w:rsidRPr="00D07B21">
                              <w:rPr>
                                <w:rFonts w:ascii="Times New Roman" w:hAnsi="Times New Roman" w:cs="Times New Roman"/>
                                <w:smallCaps/>
                                <w:color w:val="FF0000"/>
                                <w:sz w:val="22"/>
                                <w:szCs w:val="22"/>
                              </w:rPr>
                              <w:t xml:space="preserve">ISSUE </w:t>
                            </w:r>
                            <w:r w:rsidR="00C60E35" w:rsidRPr="00D07B21">
                              <w:rPr>
                                <w:rFonts w:ascii="Times New Roman" w:hAnsi="Times New Roman" w:cs="Times New Roman"/>
                                <w:smallCaps/>
                                <w:color w:val="FF0000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9A3AB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.8pt;width:2in;height:2in;rotation:180;z-index:2516577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" filled="f" stroked="f" strokeweight=".5pt">
                <v:textbox style="mso-fit-shape-to-text:t">
                  <w:txbxContent>
                    <w:p w14:paraId="04D4FC8A" w14:textId="79D46DCB" w:rsidR="007B08E8" w:rsidRPr="00D07B21" w:rsidRDefault="007B08E8" w:rsidP="005E57F3">
                      <w:pPr>
                        <w:jc w:val="center"/>
                        <w:rPr>
                          <w:rFonts w:ascii="Times New Roman" w:hAnsi="Times New Roman" w:cs="Times New Roman"/>
                          <w:smallCaps/>
                          <w:color w:val="0000FF"/>
                          <w:sz w:val="22"/>
                          <w:szCs w:val="22"/>
                        </w:rPr>
                      </w:pPr>
                      <w:r w:rsidRPr="00D07B21">
                        <w:rPr>
                          <w:rFonts w:ascii="Times New Roman" w:hAnsi="Times New Roman" w:cs="Times New Roman"/>
                          <w:smallCaps/>
                          <w:color w:val="0000FF"/>
                          <w:sz w:val="22"/>
                          <w:szCs w:val="22"/>
                        </w:rPr>
                        <w:t xml:space="preserve">DESKILL </w:t>
                      </w:r>
                      <w:r w:rsidRPr="00D07B21">
                        <w:rPr>
                          <w:rFonts w:ascii="Times New Roman" w:hAnsi="Times New Roman" w:cs="Times New Roman"/>
                          <w:smallCaps/>
                          <w:color w:val="FF0000"/>
                          <w:sz w:val="22"/>
                          <w:szCs w:val="22"/>
                        </w:rPr>
                        <w:t xml:space="preserve">ISSUE </w:t>
                      </w:r>
                      <w:r w:rsidR="00C60E35" w:rsidRPr="00D07B21">
                        <w:rPr>
                          <w:rFonts w:ascii="Times New Roman" w:hAnsi="Times New Roman" w:cs="Times New Roman"/>
                          <w:smallCaps/>
                          <w:color w:val="FF0000"/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16DBB1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42877526" w14:textId="77777777" w:rsidR="00E43756" w:rsidRDefault="00E43756" w:rsidP="00E43756">
      <w:pPr>
        <w:jc w:val="center"/>
        <w:rPr>
          <w:rFonts w:ascii="Times New Roman" w:hAnsi="Times New Roman" w:cs="Times New Roman"/>
          <w:color w:val="FF0000"/>
        </w:rPr>
      </w:pPr>
    </w:p>
    <w:p w14:paraId="39D58C66" w14:textId="77777777" w:rsidR="00E43756" w:rsidRDefault="00E43756" w:rsidP="00E43756">
      <w:pPr>
        <w:jc w:val="center"/>
        <w:rPr>
          <w:rFonts w:ascii="Times New Roman" w:hAnsi="Times New Roman" w:cs="Times New Roman"/>
          <w:color w:val="FF0000"/>
        </w:rPr>
      </w:pPr>
    </w:p>
    <w:p w14:paraId="7E2476DC" w14:textId="6813BB74" w:rsidR="00F32D6B" w:rsidRDefault="00F32D6B" w:rsidP="00F32D6B">
      <w:pPr>
        <w:jc w:val="center"/>
        <w:rPr>
          <w:rFonts w:ascii="Times New Roman" w:hAnsi="Times New Roman" w:cs="Times New Roman"/>
          <w:smallCaps/>
          <w:color w:val="0000FF"/>
        </w:rPr>
      </w:pPr>
    </w:p>
    <w:p w14:paraId="6B8BADE4" w14:textId="1BE4E530" w:rsidR="00E43756" w:rsidRDefault="00624F2A" w:rsidP="00F32D6B">
      <w:pPr>
        <w:jc w:val="center"/>
        <w:rPr>
          <w:rFonts w:ascii="Times New Roman" w:hAnsi="Times New Roman" w:cs="Times New Roman"/>
          <w:smallCaps/>
          <w:color w:val="0000FF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0451B2" wp14:editId="37391E9B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1828800" cy="319405"/>
                <wp:effectExtent l="0" t="0" r="0" b="4445"/>
                <wp:wrapSquare wrapText="bothSides"/>
                <wp:docPr id="10748829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319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AE95A9" w14:textId="77B87074" w:rsidR="001114D7" w:rsidRPr="00D07B21" w:rsidRDefault="001114D7" w:rsidP="006730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D07B21">
                              <w:rPr>
                                <w:rFonts w:ascii="Times New Roman" w:hAnsi="Times New Roman" w:cs="Times New Roman"/>
                                <w:color w:val="FF0000"/>
                                <w:sz w:val="22"/>
                                <w:szCs w:val="22"/>
                              </w:rPr>
                              <w:t>www.</w:t>
                            </w:r>
                            <w:r w:rsidR="00F6394E">
                              <w:rPr>
                                <w:rFonts w:ascii="Times New Roman" w:hAnsi="Times New Roman" w:cs="Times New Roman"/>
                                <w:color w:val="0000FF"/>
                                <w:sz w:val="22"/>
                                <w:szCs w:val="22"/>
                              </w:rPr>
                              <w:t>callus</w:t>
                            </w:r>
                            <w:r w:rsidRPr="00D07B21">
                              <w:rPr>
                                <w:rFonts w:ascii="Times New Roman" w:hAnsi="Times New Roman" w:cs="Times New Roman"/>
                                <w:color w:val="FF0000"/>
                                <w:sz w:val="22"/>
                                <w:szCs w:val="22"/>
                              </w:rPr>
                              <w:t>.neocities.org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451B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1.05pt;width:2in;height:25.15pt;rotation:180;z-index:251658752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" filled="f" stroked="f" strokeweight=".5pt">
                <v:textbox>
                  <w:txbxContent>
                    <w:p w14:paraId="31AE95A9" w14:textId="77B87074" w:rsidR="001114D7" w:rsidRPr="00D07B21" w:rsidRDefault="001114D7" w:rsidP="00673005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2"/>
                          <w:szCs w:val="22"/>
                        </w:rPr>
                      </w:pPr>
                      <w:r w:rsidRPr="00D07B21">
                        <w:rPr>
                          <w:rFonts w:ascii="Times New Roman" w:hAnsi="Times New Roman" w:cs="Times New Roman"/>
                          <w:color w:val="FF0000"/>
                          <w:sz w:val="22"/>
                          <w:szCs w:val="22"/>
                        </w:rPr>
                        <w:t>www.</w:t>
                      </w:r>
                      <w:r w:rsidR="00F6394E">
                        <w:rPr>
                          <w:rFonts w:ascii="Times New Roman" w:hAnsi="Times New Roman" w:cs="Times New Roman"/>
                          <w:color w:val="0000FF"/>
                          <w:sz w:val="22"/>
                          <w:szCs w:val="22"/>
                        </w:rPr>
                        <w:t>callus</w:t>
                      </w:r>
                      <w:r w:rsidRPr="00D07B21">
                        <w:rPr>
                          <w:rFonts w:ascii="Times New Roman" w:hAnsi="Times New Roman" w:cs="Times New Roman"/>
                          <w:color w:val="FF0000"/>
                          <w:sz w:val="22"/>
                          <w:szCs w:val="22"/>
                        </w:rPr>
                        <w:t>.neocities.org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E69737B" w14:textId="5CA843EB" w:rsidR="00E43756" w:rsidRDefault="00E43756" w:rsidP="00F32D6B">
      <w:pPr>
        <w:jc w:val="center"/>
        <w:rPr>
          <w:rFonts w:ascii="Times New Roman" w:hAnsi="Times New Roman" w:cs="Times New Roman"/>
          <w:smallCaps/>
          <w:color w:val="0000FF"/>
        </w:rPr>
      </w:pPr>
    </w:p>
    <w:p w14:paraId="42B0509A" w14:textId="5FF47FB0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0180953E" w14:textId="6232C1C8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7BF388D5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3AC64EF2" w14:textId="7782FA30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04F4AC29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18BE6AD1" w14:textId="712BEA23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19D4F504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36AFBA9F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5B3EEAD0" w14:textId="1E0A542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34AE7629" w14:textId="7A05B69F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77F87D2A" w14:textId="0FBEAF9B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33EE6F59" w14:textId="134B2E22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73413EC9" w14:textId="37884969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4B732C37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7B1254A9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08C6EBA8" w14:textId="77777777" w:rsidR="00E43756" w:rsidRDefault="00E43756">
      <w:pPr>
        <w:rPr>
          <w:rFonts w:ascii="Times New Roman" w:hAnsi="Times New Roman" w:cs="Times New Roman"/>
          <w:smallCaps/>
          <w:color w:val="0000FF"/>
        </w:rPr>
      </w:pPr>
    </w:p>
    <w:p w14:paraId="10661691" w14:textId="77777777" w:rsidR="009D2DD0" w:rsidRDefault="009D2DD0">
      <w:pPr>
        <w:rPr>
          <w:rFonts w:ascii="Times New Roman" w:hAnsi="Times New Roman" w:cs="Times New Roman"/>
          <w:smallCaps/>
          <w:color w:val="0000FF"/>
        </w:rPr>
      </w:pPr>
    </w:p>
    <w:p w14:paraId="3D1327B2" w14:textId="77777777" w:rsidR="00B503B4" w:rsidRDefault="00B503B4">
      <w:pPr>
        <w:rPr>
          <w:rFonts w:ascii="Times New Roman" w:hAnsi="Times New Roman" w:cs="Times New Roman"/>
          <w:smallCaps/>
          <w:color w:val="0000FF"/>
        </w:rPr>
      </w:pPr>
    </w:p>
    <w:p w14:paraId="1AD2544D" w14:textId="4D13B9AC" w:rsidR="003A06E0" w:rsidRPr="00B10E54" w:rsidRDefault="00F76970" w:rsidP="006A365D">
      <w:pPr>
        <w:spacing w:after="0" w:line="360" w:lineRule="auto"/>
        <w:rPr>
          <w:rFonts w:ascii="Times New Roman" w:hAnsi="Times New Roman" w:cs="Times New Roman"/>
          <w:smallCaps/>
          <w:color w:val="0000FF"/>
          <w:sz w:val="22"/>
          <w:szCs w:val="22"/>
        </w:rPr>
      </w:pPr>
      <w:r w:rsidRPr="00B10E54">
        <w:rPr>
          <w:rFonts w:ascii="Times New Roman" w:hAnsi="Times New Roman" w:cs="Times New Roman"/>
          <w:smallCaps/>
          <w:color w:val="0000FF"/>
          <w:sz w:val="22"/>
          <w:szCs w:val="22"/>
        </w:rPr>
        <w:lastRenderedPageBreak/>
        <w:t xml:space="preserve">penguin </w:t>
      </w:r>
      <w:proofErr w:type="spellStart"/>
      <w:r w:rsidRPr="00B10E54">
        <w:rPr>
          <w:rFonts w:ascii="Times New Roman" w:hAnsi="Times New Roman" w:cs="Times New Roman"/>
          <w:smallCaps/>
          <w:color w:val="0000FF"/>
          <w:sz w:val="22"/>
          <w:szCs w:val="22"/>
        </w:rPr>
        <w:t>tatlin</w:t>
      </w:r>
      <w:proofErr w:type="spellEnd"/>
    </w:p>
    <w:p w14:paraId="6FC5468F" w14:textId="32E7FC70" w:rsidR="007802E4" w:rsidRPr="00B10E54" w:rsidRDefault="007802E4" w:rsidP="00B10E54">
      <w:pPr>
        <w:spacing w:line="360" w:lineRule="auto"/>
        <w:rPr>
          <w:rFonts w:ascii="Times New Roman" w:hAnsi="Times New Roman" w:cs="Times New Roman"/>
          <w:smallCaps/>
          <w:color w:val="0000FF"/>
          <w:sz w:val="22"/>
          <w:szCs w:val="22"/>
        </w:rPr>
      </w:pPr>
      <w:r w:rsidRPr="00B10E54">
        <w:rPr>
          <w:rFonts w:ascii="Times New Roman" w:hAnsi="Times New Roman" w:cs="Times New Roman"/>
          <w:smallCaps/>
          <w:noProof/>
          <w:color w:val="0000FF"/>
          <w:sz w:val="22"/>
          <w:szCs w:val="22"/>
        </w:rPr>
        <w:drawing>
          <wp:inline distT="0" distB="0" distL="0" distR="0" wp14:anchorId="08CC1A26" wp14:editId="6755F86C">
            <wp:extent cx="3217333" cy="2695291"/>
            <wp:effectExtent l="0" t="0" r="2540" b="0"/>
            <wp:docPr id="457970941" name="Picture 1" descr="A person in a long co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970941" name="Picture 1" descr="A person in a long coa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9079" cy="2747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B482A" w14:textId="08767448" w:rsidR="00D444F6" w:rsidRDefault="000F0805" w:rsidP="00B10E54">
      <w:pPr>
        <w:pStyle w:val="BodyText"/>
        <w:spacing w:line="360" w:lineRule="auto"/>
        <w:rPr>
          <w:sz w:val="22"/>
          <w:szCs w:val="22"/>
        </w:rPr>
      </w:pPr>
      <w:r w:rsidRPr="00B10E54">
        <w:rPr>
          <w:sz w:val="22"/>
          <w:szCs w:val="22"/>
        </w:rPr>
        <w:t>A state predicated on glue export. Adhesives and pastes are sapped from rich rubber-tree forests. But a dry climate marginalizes the glue-foliage to the borders of expansive salt flats. Alternatively, wild cows that roam</w:t>
      </w:r>
      <w:r w:rsidR="00824290" w:rsidRPr="00B10E54">
        <w:rPr>
          <w:sz w:val="22"/>
          <w:szCs w:val="22"/>
        </w:rPr>
        <w:t xml:space="preserve"> the desert produce natural resins in their muscle, though, international law has rendered their harvesting as illicit poaching. Anaerobic Control Zones: the state spent nine billion after their gum-quarries were accused </w:t>
      </w:r>
      <w:r w:rsidR="00CE0721" w:rsidRPr="00B10E54">
        <w:rPr>
          <w:sz w:val="22"/>
          <w:szCs w:val="22"/>
        </w:rPr>
        <w:t>of</w:t>
      </w:r>
      <w:r w:rsidR="0075256C" w:rsidRPr="00B10E54">
        <w:rPr>
          <w:sz w:val="22"/>
          <w:szCs w:val="22"/>
        </w:rPr>
        <w:t xml:space="preserve"> environmental compromise. </w:t>
      </w:r>
      <w:r w:rsidR="00CF2C70" w:rsidRPr="00B10E54">
        <w:rPr>
          <w:sz w:val="22"/>
          <w:szCs w:val="22"/>
        </w:rPr>
        <w:t>These kilometer-long warehouses manipulate atmospheric chemistry to promote surface glue growth. Realistically, they hide resin-cow slaughter</w:t>
      </w:r>
      <w:r w:rsidR="003041AA" w:rsidRPr="00B10E54">
        <w:rPr>
          <w:sz w:val="22"/>
          <w:szCs w:val="22"/>
        </w:rPr>
        <w:t xml:space="preserve">houses that farm for the near-entirety of the glue </w:t>
      </w:r>
      <w:r w:rsidR="003041AA" w:rsidRPr="00B10E54">
        <w:rPr>
          <w:sz w:val="22"/>
          <w:szCs w:val="22"/>
        </w:rPr>
        <w:lastRenderedPageBreak/>
        <w:t>trade. Abroad, Vladimir Tat</w:t>
      </w:r>
      <w:r w:rsidR="00BF72DE" w:rsidRPr="00B10E54">
        <w:rPr>
          <w:sz w:val="22"/>
          <w:szCs w:val="22"/>
        </w:rPr>
        <w:t>l</w:t>
      </w:r>
      <w:r w:rsidR="003041AA" w:rsidRPr="00B10E54">
        <w:rPr>
          <w:sz w:val="22"/>
          <w:szCs w:val="22"/>
        </w:rPr>
        <w:t xml:space="preserve">in waddles to the department store, bound up in a tight coat. His constructions demand for exotic glues, and his Corner Counter-Relief is made of catgut string. </w:t>
      </w:r>
      <w:r w:rsidR="003854E7" w:rsidRPr="00B10E54">
        <w:rPr>
          <w:sz w:val="22"/>
          <w:szCs w:val="22"/>
        </w:rPr>
        <w:t>The Corner Counter-Relief is a Modernist drug mule in Moscow; animal flesh posed as industrial material. At the 0,</w:t>
      </w:r>
      <w:r w:rsidR="006F096B" w:rsidRPr="00B10E54">
        <w:rPr>
          <w:sz w:val="22"/>
          <w:szCs w:val="22"/>
        </w:rPr>
        <w:t xml:space="preserve"> </w:t>
      </w:r>
      <w:r w:rsidR="003854E7" w:rsidRPr="00B10E54">
        <w:rPr>
          <w:sz w:val="22"/>
          <w:szCs w:val="22"/>
        </w:rPr>
        <w:t xml:space="preserve">10 Exhibition, </w:t>
      </w:r>
      <w:r w:rsidR="006F096B" w:rsidRPr="00B10E54">
        <w:rPr>
          <w:sz w:val="22"/>
          <w:szCs w:val="22"/>
        </w:rPr>
        <w:t>Tatlin was quoted with the following: “all the modern things have always existed, they’ve just been waiting in a mountain for the right moment.” He died in 1953.</w:t>
      </w:r>
    </w:p>
    <w:p w14:paraId="140E9375" w14:textId="77777777" w:rsidR="006A365D" w:rsidRPr="00B10E54" w:rsidRDefault="006A365D" w:rsidP="00B10E54">
      <w:pPr>
        <w:pStyle w:val="BodyText"/>
        <w:spacing w:line="360" w:lineRule="auto"/>
        <w:rPr>
          <w:sz w:val="22"/>
          <w:szCs w:val="22"/>
        </w:rPr>
      </w:pPr>
    </w:p>
    <w:p w14:paraId="3B8426F3" w14:textId="6B0A9D8F" w:rsidR="0071289D" w:rsidRPr="00B10E54" w:rsidRDefault="0071289D" w:rsidP="006A365D">
      <w:pPr>
        <w:spacing w:after="0" w:line="360" w:lineRule="auto"/>
        <w:rPr>
          <w:rFonts w:ascii="Times New Roman" w:hAnsi="Times New Roman" w:cs="Times New Roman"/>
          <w:smallCaps/>
          <w:color w:val="0000FF"/>
          <w:sz w:val="22"/>
          <w:szCs w:val="22"/>
        </w:rPr>
      </w:pPr>
      <w:r w:rsidRPr="00B10E54">
        <w:rPr>
          <w:rFonts w:ascii="Times New Roman" w:hAnsi="Times New Roman" w:cs="Times New Roman"/>
          <w:smallCaps/>
          <w:color w:val="0000FF"/>
          <w:sz w:val="22"/>
          <w:szCs w:val="22"/>
        </w:rPr>
        <w:t xml:space="preserve">place de la </w:t>
      </w:r>
      <w:proofErr w:type="spellStart"/>
      <w:r w:rsidRPr="00B10E54">
        <w:rPr>
          <w:rFonts w:ascii="Times New Roman" w:hAnsi="Times New Roman" w:cs="Times New Roman"/>
          <w:smallCaps/>
          <w:color w:val="0000FF"/>
          <w:sz w:val="22"/>
          <w:szCs w:val="22"/>
        </w:rPr>
        <w:t>concorde</w:t>
      </w:r>
      <w:proofErr w:type="spellEnd"/>
      <w:r w:rsidRPr="00B10E54">
        <w:rPr>
          <w:rFonts w:ascii="Times New Roman" w:hAnsi="Times New Roman" w:cs="Times New Roman"/>
          <w:smallCaps/>
          <w:color w:val="0000FF"/>
          <w:sz w:val="22"/>
          <w:szCs w:val="22"/>
        </w:rPr>
        <w:t xml:space="preserve"> 1938-43</w:t>
      </w:r>
    </w:p>
    <w:p w14:paraId="15F89205" w14:textId="1843A9E6" w:rsidR="00385D69" w:rsidRPr="00B10E54" w:rsidRDefault="0018584D" w:rsidP="00B10E54">
      <w:pPr>
        <w:pStyle w:val="BodyText"/>
        <w:spacing w:line="360" w:lineRule="auto"/>
        <w:rPr>
          <w:sz w:val="22"/>
          <w:szCs w:val="22"/>
        </w:rPr>
      </w:pPr>
      <w:r w:rsidRPr="00B10E54">
        <w:rPr>
          <w:sz w:val="22"/>
          <w:szCs w:val="22"/>
        </w:rPr>
        <w:t xml:space="preserve">Deskill and the urban grid: notice I named it after </w:t>
      </w:r>
      <w:r w:rsidRPr="00B10E54">
        <w:rPr>
          <w:i/>
          <w:iCs/>
          <w:sz w:val="22"/>
          <w:szCs w:val="22"/>
        </w:rPr>
        <w:t>De Stijl</w:t>
      </w:r>
      <w:r w:rsidRPr="00B10E54">
        <w:rPr>
          <w:sz w:val="22"/>
          <w:szCs w:val="22"/>
        </w:rPr>
        <w:t xml:space="preserve">. The cubist grid purified like Kandinsky’s blue </w:t>
      </w:r>
      <w:proofErr w:type="gramStart"/>
      <w:r w:rsidRPr="00B10E54">
        <w:rPr>
          <w:sz w:val="22"/>
          <w:szCs w:val="22"/>
        </w:rPr>
        <w:t>triangle</w:t>
      </w:r>
      <w:r w:rsidR="008C30F3" w:rsidRPr="00B10E54">
        <w:rPr>
          <w:sz w:val="22"/>
          <w:szCs w:val="22"/>
        </w:rPr>
        <w:t>,</w:t>
      </w:r>
      <w:proofErr w:type="gramEnd"/>
      <w:r w:rsidR="008C30F3" w:rsidRPr="00B10E54">
        <w:rPr>
          <w:sz w:val="22"/>
          <w:szCs w:val="22"/>
        </w:rPr>
        <w:t xml:space="preserve"> the space of a Kirchner street scene reduced to its plastic properties. Notice the </w:t>
      </w:r>
      <w:r w:rsidR="002F69F8" w:rsidRPr="00B10E54">
        <w:rPr>
          <w:sz w:val="22"/>
          <w:szCs w:val="22"/>
        </w:rPr>
        <w:t>issue is two columns long: it’s a micro-zine. Like the micro-videos and micro-posts</w:t>
      </w:r>
      <w:r w:rsidR="00EC72FB" w:rsidRPr="00B10E54">
        <w:rPr>
          <w:sz w:val="22"/>
          <w:szCs w:val="22"/>
        </w:rPr>
        <w:t xml:space="preserve"> that emanate from thousands of micro-lights, deskill provides [points in a series] for little commitment and little attention. Contact </w:t>
      </w:r>
      <w:r w:rsidR="00F62EEC" w:rsidRPr="00B10E54">
        <w:rPr>
          <w:b/>
          <w:bCs/>
          <w:sz w:val="22"/>
          <w:szCs w:val="22"/>
        </w:rPr>
        <w:t>desk</w:t>
      </w:r>
      <w:r w:rsidR="00F62EEC" w:rsidRPr="00B10E54">
        <w:rPr>
          <w:rFonts w:ascii="Lucida Console" w:hAnsi="Lucida Console"/>
          <w:b/>
          <w:bCs/>
          <w:sz w:val="22"/>
          <w:szCs w:val="22"/>
        </w:rPr>
        <w:t>1</w:t>
      </w:r>
      <w:r w:rsidR="00F62EEC" w:rsidRPr="00B10E54">
        <w:rPr>
          <w:b/>
          <w:bCs/>
          <w:sz w:val="22"/>
          <w:szCs w:val="22"/>
        </w:rPr>
        <w:t>ll@proton.me</w:t>
      </w:r>
      <w:r w:rsidR="00D444F6" w:rsidRPr="00B10E54">
        <w:rPr>
          <w:b/>
          <w:bCs/>
          <w:sz w:val="22"/>
          <w:szCs w:val="22"/>
        </w:rPr>
        <w:t xml:space="preserve"> </w:t>
      </w:r>
      <w:r w:rsidR="00D444F6" w:rsidRPr="00B10E54">
        <w:rPr>
          <w:sz w:val="22"/>
          <w:szCs w:val="22"/>
        </w:rPr>
        <w:t>to contribute to the collective.</w:t>
      </w:r>
    </w:p>
    <w:p w14:paraId="7B3C6CFF" w14:textId="15DCBFB2" w:rsidR="00385D69" w:rsidRPr="00B10E54" w:rsidRDefault="00C8441A" w:rsidP="00B10E54">
      <w:pPr>
        <w:spacing w:line="360" w:lineRule="auto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B10E54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  <w:sectPr w:rsidR="00385D69" w:rsidRPr="00B10E54" w:rsidSect="008D005B">
      <w:pgSz w:w="7920" w:h="12240" w:orient="landscape" w:code="1"/>
      <w:pgMar w:top="1418" w:right="1418" w:bottom="1418" w:left="1418" w:header="709" w:footer="709" w:gutter="0"/>
      <w:cols w:space="15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316E4" w14:textId="77777777" w:rsidR="009108FF" w:rsidRDefault="009108FF" w:rsidP="00D60A11">
      <w:pPr>
        <w:spacing w:after="0" w:line="240" w:lineRule="auto"/>
      </w:pPr>
      <w:r>
        <w:separator/>
      </w:r>
    </w:p>
  </w:endnote>
  <w:endnote w:type="continuationSeparator" w:id="0">
    <w:p w14:paraId="1D34C219" w14:textId="77777777" w:rsidR="009108FF" w:rsidRDefault="009108FF" w:rsidP="00D6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2819C" w14:textId="77777777" w:rsidR="009108FF" w:rsidRDefault="009108FF" w:rsidP="00D60A11">
      <w:pPr>
        <w:spacing w:after="0" w:line="240" w:lineRule="auto"/>
      </w:pPr>
      <w:r>
        <w:separator/>
      </w:r>
    </w:p>
  </w:footnote>
  <w:footnote w:type="continuationSeparator" w:id="0">
    <w:p w14:paraId="3DF4041E" w14:textId="77777777" w:rsidR="009108FF" w:rsidRDefault="009108FF" w:rsidP="00D60A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36"/>
    <w:rsid w:val="000508BE"/>
    <w:rsid w:val="000552E5"/>
    <w:rsid w:val="000965BA"/>
    <w:rsid w:val="000A1236"/>
    <w:rsid w:val="000C4B51"/>
    <w:rsid w:val="000C6849"/>
    <w:rsid w:val="000F0805"/>
    <w:rsid w:val="001114D7"/>
    <w:rsid w:val="001847DF"/>
    <w:rsid w:val="0018584D"/>
    <w:rsid w:val="001D36E9"/>
    <w:rsid w:val="0022271A"/>
    <w:rsid w:val="00234169"/>
    <w:rsid w:val="00264029"/>
    <w:rsid w:val="002B5F01"/>
    <w:rsid w:val="002C535F"/>
    <w:rsid w:val="002D3FB0"/>
    <w:rsid w:val="002F69F8"/>
    <w:rsid w:val="003041AA"/>
    <w:rsid w:val="00356BA2"/>
    <w:rsid w:val="00357323"/>
    <w:rsid w:val="003854E7"/>
    <w:rsid w:val="00385D69"/>
    <w:rsid w:val="003A06E0"/>
    <w:rsid w:val="003A4393"/>
    <w:rsid w:val="00425C87"/>
    <w:rsid w:val="00425C8C"/>
    <w:rsid w:val="004C3AE6"/>
    <w:rsid w:val="00503168"/>
    <w:rsid w:val="00591F7A"/>
    <w:rsid w:val="00624F2A"/>
    <w:rsid w:val="00642824"/>
    <w:rsid w:val="00671AE4"/>
    <w:rsid w:val="006A365D"/>
    <w:rsid w:val="006F096B"/>
    <w:rsid w:val="007024D2"/>
    <w:rsid w:val="0071289D"/>
    <w:rsid w:val="00745620"/>
    <w:rsid w:val="0075256C"/>
    <w:rsid w:val="007802E4"/>
    <w:rsid w:val="007B08E8"/>
    <w:rsid w:val="007B1785"/>
    <w:rsid w:val="007D0425"/>
    <w:rsid w:val="00824290"/>
    <w:rsid w:val="008579DD"/>
    <w:rsid w:val="008C30F3"/>
    <w:rsid w:val="008D005B"/>
    <w:rsid w:val="008F1135"/>
    <w:rsid w:val="008F1152"/>
    <w:rsid w:val="009108FF"/>
    <w:rsid w:val="00922F3A"/>
    <w:rsid w:val="009C26A8"/>
    <w:rsid w:val="009D2DD0"/>
    <w:rsid w:val="00A5282D"/>
    <w:rsid w:val="00B10E54"/>
    <w:rsid w:val="00B503B4"/>
    <w:rsid w:val="00B8085F"/>
    <w:rsid w:val="00BD1C3D"/>
    <w:rsid w:val="00BF72DE"/>
    <w:rsid w:val="00C50C79"/>
    <w:rsid w:val="00C60E35"/>
    <w:rsid w:val="00C63277"/>
    <w:rsid w:val="00C8441A"/>
    <w:rsid w:val="00CA3699"/>
    <w:rsid w:val="00CD20B8"/>
    <w:rsid w:val="00CE0721"/>
    <w:rsid w:val="00CE3BE9"/>
    <w:rsid w:val="00CF2C70"/>
    <w:rsid w:val="00D07B21"/>
    <w:rsid w:val="00D444F6"/>
    <w:rsid w:val="00D60A11"/>
    <w:rsid w:val="00D75D29"/>
    <w:rsid w:val="00DE59CE"/>
    <w:rsid w:val="00E43756"/>
    <w:rsid w:val="00E73AC1"/>
    <w:rsid w:val="00EA1F2C"/>
    <w:rsid w:val="00EC0D28"/>
    <w:rsid w:val="00EC72FB"/>
    <w:rsid w:val="00EF1FBD"/>
    <w:rsid w:val="00EF2B52"/>
    <w:rsid w:val="00F32D6B"/>
    <w:rsid w:val="00F46F63"/>
    <w:rsid w:val="00F62EEC"/>
    <w:rsid w:val="00F6394E"/>
    <w:rsid w:val="00F76970"/>
    <w:rsid w:val="00FC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9BE5D"/>
  <w15:chartTrackingRefBased/>
  <w15:docId w15:val="{CE761B23-00DA-47B0-9AA7-5B86BED8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D69"/>
  </w:style>
  <w:style w:type="paragraph" w:styleId="Heading1">
    <w:name w:val="heading 1"/>
    <w:basedOn w:val="Normal"/>
    <w:next w:val="Normal"/>
    <w:link w:val="Heading1Char"/>
    <w:uiPriority w:val="9"/>
    <w:qFormat/>
    <w:rsid w:val="000A1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2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2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2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2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2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2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2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2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2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2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23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unhideWhenUsed/>
    <w:rsid w:val="000A1236"/>
    <w:pPr>
      <w:jc w:val="both"/>
    </w:pPr>
    <w:rPr>
      <w:rFonts w:ascii="Times New Roman" w:hAnsi="Times New Roman" w:cs="Times New Roman"/>
      <w:color w:val="FF0000"/>
    </w:rPr>
  </w:style>
  <w:style w:type="character" w:customStyle="1" w:styleId="BodyTextChar">
    <w:name w:val="Body Text Char"/>
    <w:basedOn w:val="DefaultParagraphFont"/>
    <w:link w:val="BodyText"/>
    <w:uiPriority w:val="99"/>
    <w:rsid w:val="000A1236"/>
    <w:rPr>
      <w:rFonts w:ascii="Times New Roman" w:hAnsi="Times New Roman" w:cs="Times New Roman"/>
      <w:color w:val="FF0000"/>
    </w:rPr>
  </w:style>
  <w:style w:type="character" w:styleId="Hyperlink">
    <w:name w:val="Hyperlink"/>
    <w:basedOn w:val="DefaultParagraphFont"/>
    <w:uiPriority w:val="99"/>
    <w:unhideWhenUsed/>
    <w:rsid w:val="00C844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4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6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A11"/>
  </w:style>
  <w:style w:type="paragraph" w:styleId="Footer">
    <w:name w:val="footer"/>
    <w:basedOn w:val="Normal"/>
    <w:link w:val="FooterChar"/>
    <w:uiPriority w:val="99"/>
    <w:unhideWhenUsed/>
    <w:rsid w:val="00D6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16EFF5FB-716F-41C4-A5A7-C56E3FE09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254</Words>
  <Characters>1452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2024-10-19T20:31:00Z</cp:lastPrinted>
  <dcterms:created xsi:type="dcterms:W3CDTF">2024-10-19T20:32:00Z</dcterms:created>
  <dcterms:modified xsi:type="dcterms:W3CDTF">2025-12-24T21:55:00Z</dcterms:modified>
</cp:coreProperties>
</file>